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ADD" w14:textId="77777777" w:rsidR="00B13173" w:rsidRPr="000132C8" w:rsidRDefault="00B13173" w:rsidP="00B13173">
      <w:pPr>
        <w:rPr>
          <w:b/>
          <w:bCs/>
        </w:rPr>
      </w:pPr>
      <w:r w:rsidRPr="000132C8">
        <w:rPr>
          <w:b/>
          <w:bCs/>
        </w:rPr>
        <w:t>Uchwała nr … Kongresu Obywateli RP</w:t>
      </w:r>
    </w:p>
    <w:p w14:paraId="2D9508E3" w14:textId="45F4D6F1" w:rsidR="00B13173" w:rsidRPr="000132C8" w:rsidRDefault="00B13173" w:rsidP="00B131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Trzecia Izba</w:t>
      </w:r>
    </w:p>
    <w:p w14:paraId="1B1ED2FA" w14:textId="77777777" w:rsidR="005667AD" w:rsidRDefault="00B13173" w:rsidP="00B13173">
      <w:pPr>
        <w:jc w:val="both"/>
      </w:pPr>
      <w:r>
        <w:t xml:space="preserve">Reprezentantów wszystkich polskich obywatelek i obywateli łatwiej i taniej jest wylosować niż wybrać. Powinniśmy to wiedzieć, skoro polegamy na sondażach sprawozdających preferencje i poglądy społeczeństwa na podstawie losowo wybieranych prób respondentów. Fałsz sondaży bierze się z różnych rzeczy, w tym z powierzchowności pytań albo z zawsze nieprzemyślanych, instynktownych odruchowych odpowiedzi oraz wreszcie – zwłaszcza w wyborczym kontekście – z siły samospełniających się proroctw, na których korzystają partie i kandydaci na starcie najsilniejsi. </w:t>
      </w:r>
      <w:r w:rsidR="005667AD">
        <w:t xml:space="preserve">Niemniej wyniki uznajemy. </w:t>
      </w:r>
    </w:p>
    <w:p w14:paraId="543153CC" w14:textId="3215C9AB" w:rsidR="00B13173" w:rsidRDefault="00B13173" w:rsidP="00B13173">
      <w:pPr>
        <w:jc w:val="both"/>
      </w:pPr>
      <w:r>
        <w:t xml:space="preserve">W dzisiejszym Sejmie nie ma na przykład większości skłonnej zliberalizować aborcję. </w:t>
      </w:r>
      <w:r w:rsidR="005667AD">
        <w:t xml:space="preserve">W sondażach, którym wierzymy, ta większość jest. </w:t>
      </w:r>
      <w:r>
        <w:t xml:space="preserve">W poprzedniej </w:t>
      </w:r>
      <w:r w:rsidR="005667AD">
        <w:t xml:space="preserve">kadencji </w:t>
      </w:r>
      <w:r>
        <w:t xml:space="preserve">ponad 25% parlamentarzystów posłało Julii </w:t>
      </w:r>
      <w:proofErr w:type="spellStart"/>
      <w:r>
        <w:t>Przyłębskiej</w:t>
      </w:r>
      <w:proofErr w:type="spellEnd"/>
      <w:r>
        <w:t xml:space="preserve"> wniosek o zakaz aborcji, choć ludzi, którzy jak Jarosław Kaczyński uważają, że chore dziecko z szansami przeżycia w agonii najwyżej kilku dni </w:t>
      </w:r>
      <w:r w:rsidR="005667AD">
        <w:t xml:space="preserve">musi się urodzić </w:t>
      </w:r>
      <w:r>
        <w:t>po to, by zostało po katolicku ochrzczone i pogrzebane, jest w Polsce najwyżej kilka procent. Sejm, który wybieramy, nie jest reprezentatywny. Ordynacja wyborcza</w:t>
      </w:r>
      <w:r w:rsidR="005667AD">
        <w:t xml:space="preserve">, </w:t>
      </w:r>
      <w:r>
        <w:t xml:space="preserve">partyjne </w:t>
      </w:r>
      <w:r w:rsidR="005667AD">
        <w:t xml:space="preserve">i medialne </w:t>
      </w:r>
      <w:r>
        <w:t xml:space="preserve">mechanizmy bardzo skutecznie jego reprezentatywność </w:t>
      </w:r>
      <w:r w:rsidR="005667AD">
        <w:t>niszczą</w:t>
      </w:r>
      <w:r>
        <w:t>. W kampaniach wyborczych o sukcesie decydują cechy kandydatów niezupełnie pretendujące ich do podejmowania decyzji sensownych i często trudnych, wymagających ogromnej odpowiedzialności</w:t>
      </w:r>
      <w:r w:rsidR="00CF1272">
        <w:t xml:space="preserve">, a przeciwnie: niektóre z cech kandydatów powinny być dyskwalifikujące, a jednak wyborowi sprzyjają. Wreszcie na parlamentarne decyzje wpływa kadencyjność i troska o następne wybory, co eliminuje możliwość podjęcia decyzji w sprawach kontrowersyjnych, budzących społeczne emocje, niepopularnych – a w kryzysie mamy do czynienia z bardzo wieloma takimi. </w:t>
      </w:r>
      <w:r w:rsidR="005667AD">
        <w:t>Musimy wiedzieć, że potrzebna nam dziś w wielu sprawach odbudowy zrujnowanego państwa większość konstytucyjna jest niewyobrażalnym rezultatem każdych dających się pomyśleć wyborów w świecie partii, które znamy lub które umiemy sobie wyobrazić. To się po prostu nie stanie – do tego trzeba polityki pomyślanej na nowo.</w:t>
      </w:r>
    </w:p>
    <w:p w14:paraId="03EF2C54" w14:textId="335B7FFC" w:rsidR="00CF1272" w:rsidRDefault="00CF1272" w:rsidP="00B13173">
      <w:pPr>
        <w:jc w:val="both"/>
      </w:pPr>
      <w:r>
        <w:t xml:space="preserve">Reprezentacja społeczna losowana, jak to robiono w Atenach, w Republice Weneckiej, jak robi się to w USA wyłaniając składy ław przysięgłych w sądach, jak zrobiono to w Irlandii, kiedy trzeba było zdecydować o zmianie konstytucji, by umożliwić wciąż wówczas w tym kraju trudną i niepewną decyzję dotyczącą aborcji i wreszcie jak czasem na lokalnym poziomie i w pojedynczych przypadkach na ogólnokrajowym </w:t>
      </w:r>
      <w:r w:rsidR="005667AD">
        <w:t>poziomie</w:t>
      </w:r>
      <w:r>
        <w:t xml:space="preserve"> robi się w Polsce, dbając jednak bardzo, by werdykt takiej reprezentacji nie był w żadnym stopniu dla polityków wiążący – wydaje się dobrym rozwiązaniem licznych systemowych, strukturalnych problemów reprezentatywnego parlamentaryzmu w stanie rozkładu, z </w:t>
      </w:r>
      <w:r w:rsidR="005667AD">
        <w:t>którym</w:t>
      </w:r>
      <w:r>
        <w:t xml:space="preserve"> mamy do czynienia obecnie. </w:t>
      </w:r>
      <w:r w:rsidR="005667AD">
        <w:t>Może też być odpowiedzią na głęboki kryzys zaufania do instytucji polityki w ogóle, a do parlamentu w szczególności – to ważne, bo to ten kryzys stał i wciąż stoi u źródeł populistycznej rewolty.</w:t>
      </w:r>
    </w:p>
    <w:p w14:paraId="1492A687" w14:textId="5BA4A998" w:rsidR="00CF1272" w:rsidRDefault="00CF1272" w:rsidP="00B13173">
      <w:pPr>
        <w:jc w:val="both"/>
      </w:pPr>
      <w:r>
        <w:lastRenderedPageBreak/>
        <w:t xml:space="preserve">Dla Obywateli RP obywatelska Trzecia Izba rozstrzygająca o sprawach budzących społeczne emocje, ważnych ustrojowo i o takich, które muszą przetrwać o wiele więcej niż jedną kadencję, jest równocześnie ustrojowym celem i potencjalnie silnym narzędziem realizacji głębokiej politycznej zmiany. </w:t>
      </w:r>
      <w:r w:rsidR="005667AD">
        <w:t>Jeśli nie będzie sejmowej większości konstytucyjnej, taka większość osiągnięta w Trzecie Izbie – a to jest nieporównanie łatwiej możliwe – może się stać istotnym instrumentem nacisku i siłą napędową reformy.</w:t>
      </w:r>
    </w:p>
    <w:p w14:paraId="5EA36BB8" w14:textId="7191C03C" w:rsidR="005667AD" w:rsidRDefault="005667AD" w:rsidP="00B13173">
      <w:pPr>
        <w:jc w:val="both"/>
      </w:pPr>
      <w:r>
        <w:t xml:space="preserve">Na rzecz Trzeciej Izby Obywatele RP są zdecydowani pracować. To zadanie ponad nasze możliwości finansowe, organizacyjne i marketingowe. </w:t>
      </w:r>
      <w:r w:rsidR="0096782B">
        <w:t xml:space="preserve">To również nie my mamy w tej sprawie największe doświadczenie. </w:t>
      </w:r>
      <w:r>
        <w:t>Nie uda się bez współdziałania, o które</w:t>
      </w:r>
      <w:r w:rsidR="00590AB1">
        <w:t xml:space="preserve"> </w:t>
      </w:r>
      <w:r w:rsidR="0096782B">
        <w:t xml:space="preserve">gorąco </w:t>
      </w:r>
      <w:r w:rsidR="00590AB1">
        <w:t xml:space="preserve">apelujemy. </w:t>
      </w:r>
      <w:r w:rsidR="0096782B">
        <w:t>To krytycznie ważny projekt zwłaszcza dlatego, że jest równocześnie celem i narzędziem zmiany.</w:t>
      </w:r>
      <w:r w:rsidR="00C97E0A">
        <w:t xml:space="preserve"> Innymi słowy wysiłek włożony jego realizację – choć potrzebny jest tu wysiłek ogromny – będzie sam w sobie zmianą wartą każdego wysiłku.</w:t>
      </w:r>
    </w:p>
    <w:p w14:paraId="335AAFBE" w14:textId="3F83A141" w:rsidR="0069295E" w:rsidRDefault="00C97E0A" w:rsidP="00B13173">
      <w:pPr>
        <w:jc w:val="both"/>
      </w:pPr>
      <w:r>
        <w:t>Wstępny p</w:t>
      </w:r>
      <w:r w:rsidR="0069295E">
        <w:t>lan realizacji projektu Trzeciej Izby</w:t>
      </w:r>
      <w:r>
        <w:t xml:space="preserve"> proponowanego partnerom, na których liczymy,</w:t>
      </w:r>
      <w:r w:rsidR="0069295E">
        <w:t xml:space="preserve"> stanowi załącznik do niniejszej uchwały.</w:t>
      </w:r>
    </w:p>
    <w:p w14:paraId="6063E8B8" w14:textId="77777777" w:rsidR="00B13173" w:rsidRDefault="00B13173"/>
    <w:sectPr w:rsidR="00B13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73"/>
    <w:rsid w:val="000E2DF6"/>
    <w:rsid w:val="005667AD"/>
    <w:rsid w:val="00590AB1"/>
    <w:rsid w:val="0069295E"/>
    <w:rsid w:val="0096782B"/>
    <w:rsid w:val="00B13173"/>
    <w:rsid w:val="00C97E0A"/>
    <w:rsid w:val="00C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0A79D"/>
  <w15:chartTrackingRefBased/>
  <w15:docId w15:val="{6509B41A-4E1B-C948-B315-EDA33C5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173"/>
  </w:style>
  <w:style w:type="paragraph" w:styleId="Nagwek1">
    <w:name w:val="heading 1"/>
    <w:basedOn w:val="Normalny"/>
    <w:next w:val="Normalny"/>
    <w:link w:val="Nagwek1Znak"/>
    <w:uiPriority w:val="9"/>
    <w:qFormat/>
    <w:rsid w:val="00B13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3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3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3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3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1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1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31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31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31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31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3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3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3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31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31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31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1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3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Kasprzak</dc:creator>
  <cp:keywords/>
  <dc:description/>
  <cp:lastModifiedBy>Paweł Kasprzak</cp:lastModifiedBy>
  <cp:revision>4</cp:revision>
  <dcterms:created xsi:type="dcterms:W3CDTF">2025-05-08T10:45:00Z</dcterms:created>
  <dcterms:modified xsi:type="dcterms:W3CDTF">2025-05-08T13:31:00Z</dcterms:modified>
</cp:coreProperties>
</file>